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667375"/>
            <wp:docPr id="1" name="mpcad box 40x30x80 celso 01"/>
            <a:graphic>
              <a:graphicData uri="http://schemas.openxmlformats.org/drawingml/2006/picture">
                <pic:pic>
                  <pic:nvPicPr>
                    <pic:cNvPr id="1" name="mpcad box 40x30x80 celso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