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4762500"/>
            <wp:docPr id="1" name="Buckling fixed-free"/>
            <a:graphic>
              <a:graphicData uri="http://schemas.openxmlformats.org/drawingml/2006/picture">
                <pic:pic>
                  <pic:nvPicPr>
                    <pic:cNvPr id="1" name="Buckling fixed-f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