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2811"/>
            <wp:docPr id="1" name="Un Llamado a las Armas"/>
            <a:graphic>
              <a:graphicData uri="http://schemas.openxmlformats.org/drawingml/2006/picture">
                <pic:pic>
                  <pic:nvPicPr>
                    <pic:cNvPr id="1" name="Un Llamado a las Ar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